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Муниципальное образование «Приморский муниципальный район»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596821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F96C35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                  </w:t>
      </w:r>
      <w:r w:rsidR="001838DE"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36149F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96C35">
        <w:rPr>
          <w:rFonts w:ascii="Times New Roman" w:hAnsi="Times New Roman"/>
          <w:sz w:val="28"/>
          <w:szCs w:val="28"/>
        </w:rPr>
        <w:t>2021</w:t>
      </w:r>
      <w:r w:rsidR="001838DE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A10E6B">
        <w:rPr>
          <w:rFonts w:ascii="Times New Roman" w:hAnsi="Times New Roman"/>
          <w:sz w:val="28"/>
          <w:szCs w:val="28"/>
        </w:rPr>
        <w:t xml:space="preserve">                          </w:t>
      </w:r>
      <w:r w:rsidR="001838DE">
        <w:rPr>
          <w:rFonts w:ascii="Times New Roman" w:hAnsi="Times New Roman"/>
          <w:sz w:val="28"/>
          <w:szCs w:val="28"/>
        </w:rPr>
        <w:t xml:space="preserve">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 w:rsidR="001838DE">
        <w:rPr>
          <w:rFonts w:ascii="Times New Roman" w:hAnsi="Times New Roman"/>
          <w:sz w:val="28"/>
          <w:szCs w:val="28"/>
        </w:rPr>
        <w:t>_______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6C35" w:rsidRPr="00596821" w:rsidRDefault="001838DE" w:rsidP="00F96C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82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96C35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F96C35" w:rsidRPr="007A0E33">
        <w:rPr>
          <w:rFonts w:ascii="Times New Roman" w:hAnsi="Times New Roman"/>
          <w:b/>
          <w:sz w:val="28"/>
          <w:szCs w:val="28"/>
          <w:lang w:eastAsia="ru-RU"/>
        </w:rPr>
        <w:t xml:space="preserve"> установки и эксплуатации рекламных конструкций на территории муниципального образования  </w:t>
      </w:r>
    </w:p>
    <w:p w:rsidR="001838DE" w:rsidRPr="009C704C" w:rsidRDefault="00596821" w:rsidP="00A10E6B">
      <w:pPr>
        <w:spacing w:after="0"/>
        <w:jc w:val="center"/>
        <w:rPr>
          <w:b/>
          <w:color w:val="000000"/>
        </w:rPr>
      </w:pPr>
      <w:r w:rsidRPr="005968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Приморский муниципальный</w:t>
      </w:r>
      <w:r w:rsidRPr="00596821">
        <w:rPr>
          <w:rFonts w:ascii="Times New Roman" w:hAnsi="Times New Roman"/>
          <w:b/>
          <w:sz w:val="28"/>
          <w:szCs w:val="28"/>
        </w:rPr>
        <w:t xml:space="preserve"> район</w:t>
      </w:r>
      <w:r w:rsidR="00F96C35">
        <w:rPr>
          <w:rFonts w:ascii="Times New Roman" w:hAnsi="Times New Roman"/>
          <w:b/>
          <w:sz w:val="28"/>
          <w:szCs w:val="28"/>
        </w:rPr>
        <w:t>»</w:t>
      </w:r>
      <w:r w:rsidRPr="00596821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Pr="00596821" w:rsidRDefault="001838DE" w:rsidP="00A10E6B">
      <w:pPr>
        <w:pStyle w:val="a7"/>
        <w:tabs>
          <w:tab w:val="clear" w:pos="5387"/>
        </w:tabs>
        <w:ind w:right="-1" w:firstLine="708"/>
        <w:rPr>
          <w:b/>
          <w:color w:val="000000"/>
        </w:rPr>
      </w:pPr>
      <w:proofErr w:type="gramStart"/>
      <w:r w:rsidRPr="00596821">
        <w:rPr>
          <w:color w:val="000000"/>
        </w:rPr>
        <w:t xml:space="preserve">В </w:t>
      </w:r>
      <w:r w:rsidRPr="00596821">
        <w:t>соответ</w:t>
      </w:r>
      <w:r w:rsidR="009D66CC">
        <w:t xml:space="preserve">ствии с пунктом 15.1 части 1 статьи 15 Федерального закона от 6 октября 2003 года </w:t>
      </w:r>
      <w:r w:rsidRPr="00596821">
        <w:t xml:space="preserve">№ 131-ФЗ «Об общих принципах организации местного самоуправления в Российской Федерации», </w:t>
      </w:r>
      <w:r w:rsidR="009D66CC">
        <w:t>статьи 19 Федерального</w:t>
      </w:r>
      <w:r w:rsidR="00596821" w:rsidRPr="00596821">
        <w:t xml:space="preserve"> </w:t>
      </w:r>
      <w:r w:rsidR="009D66CC">
        <w:t xml:space="preserve">закона </w:t>
      </w:r>
      <w:r w:rsidR="00596821" w:rsidRPr="00596821">
        <w:t>от</w:t>
      </w:r>
      <w:r w:rsidR="00A10E6B">
        <w:t xml:space="preserve"> </w:t>
      </w:r>
      <w:r w:rsidR="00596821" w:rsidRPr="00596821">
        <w:t xml:space="preserve">13 марта 2006 года № 38-ФЗ «О рекламе», Федеральным </w:t>
      </w:r>
      <w:hyperlink r:id="rId8" w:history="1">
        <w:r w:rsidR="00596821" w:rsidRPr="00596821">
          <w:t>законом</w:t>
        </w:r>
      </w:hyperlink>
      <w:r w:rsidR="00596821" w:rsidRPr="00596821">
        <w:t xml:space="preserve"> от 26 июля 2006 № 135-ФЗ «О защите конкуренции», </w:t>
      </w:r>
      <w:hyperlink r:id="rId9" w:history="1">
        <w:r w:rsidR="00596821" w:rsidRPr="00596821">
          <w:rPr>
            <w:color w:val="000000"/>
          </w:rPr>
          <w:t>Уставом</w:t>
        </w:r>
      </w:hyperlink>
      <w:r w:rsidR="00596821" w:rsidRPr="00596821">
        <w:rPr>
          <w:color w:val="000000"/>
        </w:rPr>
        <w:t xml:space="preserve"> муниципального образования «Приморский муниципальный район»</w:t>
      </w:r>
      <w:r w:rsidR="009D66CC">
        <w:rPr>
          <w:color w:val="000000"/>
        </w:rPr>
        <w:t xml:space="preserve"> Архангельской области</w:t>
      </w:r>
      <w:r w:rsidR="00A10E6B">
        <w:t xml:space="preserve"> </w:t>
      </w:r>
      <w:proofErr w:type="gramEnd"/>
    </w:p>
    <w:p w:rsidR="001838DE" w:rsidRDefault="001838DE" w:rsidP="00A10E6B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A10E6B" w:rsidRDefault="00A10E6B" w:rsidP="00A10E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E6B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1838DE" w:rsidRPr="009109F2" w:rsidRDefault="001838DE" w:rsidP="00A10E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E6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B4DAD" w:rsidRPr="00A10E6B">
        <w:rPr>
          <w:rFonts w:ascii="Times New Roman" w:hAnsi="Times New Roman"/>
          <w:sz w:val="28"/>
          <w:szCs w:val="28"/>
        </w:rPr>
        <w:t>Утвердить</w:t>
      </w:r>
      <w:r w:rsidR="009D66CC">
        <w:rPr>
          <w:rFonts w:ascii="Times New Roman" w:hAnsi="Times New Roman"/>
          <w:sz w:val="28"/>
          <w:szCs w:val="28"/>
        </w:rPr>
        <w:t xml:space="preserve"> прилагаемые</w:t>
      </w:r>
      <w:r w:rsidR="00A10E6B" w:rsidRPr="00A10E6B">
        <w:rPr>
          <w:rFonts w:ascii="Times New Roman" w:hAnsi="Times New Roman"/>
          <w:sz w:val="28"/>
          <w:szCs w:val="28"/>
        </w:rPr>
        <w:t xml:space="preserve"> </w:t>
      </w:r>
      <w:r w:rsidR="009109F2" w:rsidRPr="009109F2">
        <w:rPr>
          <w:rFonts w:ascii="Times New Roman" w:hAnsi="Times New Roman"/>
          <w:sz w:val="28"/>
          <w:szCs w:val="28"/>
          <w:lang w:eastAsia="ru-RU"/>
        </w:rPr>
        <w:t xml:space="preserve">Правила установки и эксплуатации рекламных конструкций на территории муниципального образования  </w:t>
      </w:r>
      <w:r w:rsidR="00A10E6B" w:rsidRPr="009109F2">
        <w:rPr>
          <w:rFonts w:ascii="Times New Roman" w:hAnsi="Times New Roman"/>
          <w:sz w:val="28"/>
          <w:szCs w:val="28"/>
        </w:rPr>
        <w:t>«Приморский муниципальный район» Архангельской области.</w:t>
      </w:r>
    </w:p>
    <w:p w:rsidR="001838DE" w:rsidRPr="00F32A1F" w:rsidRDefault="001838DE" w:rsidP="001838DE">
      <w:pPr>
        <w:pStyle w:val="a7"/>
        <w:tabs>
          <w:tab w:val="clear" w:pos="5387"/>
        </w:tabs>
        <w:ind w:right="-1" w:firstLine="708"/>
        <w:rPr>
          <w:color w:val="000000"/>
        </w:rPr>
      </w:pPr>
      <w:r>
        <w:t xml:space="preserve">2. </w:t>
      </w:r>
      <w:r w:rsidR="009D66CC">
        <w:t xml:space="preserve">Признать </w:t>
      </w:r>
      <w:r w:rsidR="00A10E6B">
        <w:t>утратившим силу решение Собрания депутатов муниципального образования «Приморский муниципальный район» от 26 июня 2014 года № 84</w:t>
      </w:r>
      <w:r w:rsidR="009D66CC">
        <w:t xml:space="preserve"> «Об утверждении Положения «О порядке подготовки и проведения конкурсов на право заключения договоров на установку и эксплуатацию рекламных конструкций». </w:t>
      </w:r>
    </w:p>
    <w:p w:rsidR="00A10E6B" w:rsidRPr="00A10E6B" w:rsidRDefault="00A10E6B" w:rsidP="00A10E6B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A10E6B">
        <w:rPr>
          <w:sz w:val="28"/>
          <w:szCs w:val="28"/>
        </w:rPr>
        <w:t>Статья 2.</w:t>
      </w:r>
    </w:p>
    <w:p w:rsidR="00A10E6B" w:rsidRDefault="00A10E6B" w:rsidP="00A10E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E6B">
        <w:rPr>
          <w:rFonts w:ascii="Times New Roman" w:hAnsi="Times New Roman"/>
          <w:sz w:val="28"/>
          <w:szCs w:val="28"/>
        </w:rPr>
        <w:t>1.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района».</w:t>
      </w:r>
    </w:p>
    <w:p w:rsidR="00A10E6B" w:rsidRPr="00A10E6B" w:rsidRDefault="00A10E6B" w:rsidP="00A10E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E6B">
        <w:rPr>
          <w:rFonts w:ascii="Times New Roman" w:hAnsi="Times New Roman"/>
          <w:sz w:val="28"/>
          <w:szCs w:val="28"/>
        </w:rPr>
        <w:t>2. Настоящее р</w:t>
      </w:r>
      <w:bookmarkStart w:id="0" w:name="_GoBack"/>
      <w:bookmarkEnd w:id="0"/>
      <w:r w:rsidRPr="00A10E6B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  <w:r w:rsidRPr="00A10E6B">
        <w:rPr>
          <w:rFonts w:ascii="Times New Roman" w:hAnsi="Times New Roman"/>
          <w:b/>
          <w:sz w:val="28"/>
          <w:szCs w:val="28"/>
        </w:rPr>
        <w:tab/>
      </w:r>
    </w:p>
    <w:p w:rsidR="001838DE" w:rsidRPr="00C737D4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1838DE" w:rsidTr="001838DE">
        <w:tc>
          <w:tcPr>
            <w:tcW w:w="4785" w:type="dxa"/>
            <w:shd w:val="clear" w:color="auto" w:fill="auto"/>
          </w:tcPr>
          <w:p w:rsidR="001838DE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10E6B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</w:t>
            </w:r>
            <w:r w:rsidR="00A10E6B"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  <w:shd w:val="clear" w:color="auto" w:fill="auto"/>
          </w:tcPr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__________ В.А. </w:t>
            </w:r>
            <w:proofErr w:type="spellStart"/>
            <w:r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9109F2" w:rsidRDefault="009109F2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09F2" w:rsidRDefault="009109F2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09F2" w:rsidRDefault="009109F2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6821" w:rsidRPr="00D000EF" w:rsidRDefault="00A10E6B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96821" w:rsidRPr="00D000EF">
        <w:rPr>
          <w:rFonts w:ascii="Times New Roman" w:hAnsi="Times New Roman"/>
          <w:sz w:val="28"/>
          <w:szCs w:val="28"/>
        </w:rPr>
        <w:t>тверждено</w:t>
      </w:r>
    </w:p>
    <w:p w:rsidR="00596821" w:rsidRPr="00D000EF" w:rsidRDefault="00596821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E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000EF">
        <w:rPr>
          <w:rFonts w:ascii="Times New Roman" w:hAnsi="Times New Roman"/>
          <w:sz w:val="28"/>
          <w:szCs w:val="28"/>
        </w:rPr>
        <w:t xml:space="preserve">                           </w:t>
      </w:r>
      <w:r w:rsidRPr="00D000EF">
        <w:rPr>
          <w:rFonts w:ascii="Times New Roman" w:hAnsi="Times New Roman"/>
          <w:sz w:val="28"/>
          <w:szCs w:val="28"/>
        </w:rPr>
        <w:t xml:space="preserve"> решением </w:t>
      </w:r>
      <w:r w:rsidR="00D000EF">
        <w:rPr>
          <w:rFonts w:ascii="Times New Roman" w:hAnsi="Times New Roman"/>
          <w:sz w:val="28"/>
          <w:szCs w:val="28"/>
        </w:rPr>
        <w:t xml:space="preserve">Собрания </w:t>
      </w:r>
      <w:r w:rsidR="00D000EF" w:rsidRPr="00D000EF">
        <w:rPr>
          <w:rFonts w:ascii="Times New Roman" w:hAnsi="Times New Roman"/>
          <w:sz w:val="28"/>
          <w:szCs w:val="28"/>
        </w:rPr>
        <w:t>депутатов</w:t>
      </w:r>
      <w:r w:rsidR="00D000EF">
        <w:rPr>
          <w:rFonts w:ascii="Times New Roman" w:hAnsi="Times New Roman"/>
          <w:sz w:val="28"/>
          <w:szCs w:val="28"/>
        </w:rPr>
        <w:t xml:space="preserve"> </w:t>
      </w:r>
    </w:p>
    <w:p w:rsidR="009109F2" w:rsidRDefault="00596821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E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000EF">
        <w:rPr>
          <w:rFonts w:ascii="Times New Roman" w:hAnsi="Times New Roman"/>
          <w:sz w:val="28"/>
          <w:szCs w:val="28"/>
        </w:rPr>
        <w:t xml:space="preserve">                     муниципального образования «Приморский</w:t>
      </w:r>
      <w:r w:rsidRPr="00D000EF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596821" w:rsidRPr="00D000EF" w:rsidRDefault="009109F2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96821" w:rsidRPr="00D000EF" w:rsidRDefault="00D000EF" w:rsidP="00D00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</w:t>
      </w:r>
      <w:r w:rsidR="00596821" w:rsidRPr="00D000E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596821" w:rsidRPr="00F13BB9" w:rsidRDefault="00596821" w:rsidP="00D000EF">
      <w:pPr>
        <w:spacing w:after="0" w:line="240" w:lineRule="auto"/>
        <w:jc w:val="center"/>
        <w:rPr>
          <w:sz w:val="28"/>
          <w:szCs w:val="28"/>
        </w:rPr>
      </w:pPr>
    </w:p>
    <w:p w:rsidR="009109F2" w:rsidRPr="007A0E33" w:rsidRDefault="009109F2" w:rsidP="009109F2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0E33">
        <w:rPr>
          <w:rFonts w:ascii="Times New Roman" w:hAnsi="Times New Roman"/>
          <w:b/>
          <w:sz w:val="28"/>
          <w:szCs w:val="28"/>
          <w:lang w:eastAsia="ru-RU"/>
        </w:rPr>
        <w:t>Правила установки и эксплуатации рекламных конструкций на территории муниципального образования  «</w:t>
      </w:r>
      <w:r>
        <w:rPr>
          <w:rFonts w:ascii="Times New Roman" w:hAnsi="Times New Roman"/>
          <w:b/>
          <w:sz w:val="28"/>
          <w:szCs w:val="28"/>
          <w:lang w:eastAsia="ru-RU"/>
        </w:rPr>
        <w:t>Приморский муниципальный район» Архангельской области</w:t>
      </w:r>
    </w:p>
    <w:p w:rsidR="009109F2" w:rsidRPr="007A0E33" w:rsidRDefault="009109F2" w:rsidP="00910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1.1. Правила установки и эксплуатации рекламных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(далее - Правила) устанавливают единые требования к распространению наружной рекламы, к размещению, установке, эксплуатации рекламных конструкций  и </w:t>
      </w:r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контролю</w:t>
      </w:r>
      <w:r w:rsidRPr="007A0E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A0E33">
        <w:rPr>
          <w:rFonts w:ascii="Times New Roman" w:hAnsi="Times New Roman"/>
          <w:sz w:val="28"/>
          <w:szCs w:val="28"/>
          <w:lang w:eastAsia="ru-RU"/>
        </w:rPr>
        <w:t xml:space="preserve"> соблюдением этих требований.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Правила разработаны в соответствии с Фед</w:t>
      </w:r>
      <w:r w:rsidR="009D66CC">
        <w:rPr>
          <w:rFonts w:ascii="Times New Roman" w:hAnsi="Times New Roman"/>
          <w:sz w:val="28"/>
          <w:szCs w:val="28"/>
          <w:lang w:eastAsia="ru-RU"/>
        </w:rPr>
        <w:t xml:space="preserve">еральным законом от 13 марта </w:t>
      </w:r>
      <w:r>
        <w:rPr>
          <w:rFonts w:ascii="Times New Roman" w:hAnsi="Times New Roman"/>
          <w:sz w:val="28"/>
          <w:szCs w:val="28"/>
          <w:lang w:eastAsia="ru-RU"/>
        </w:rPr>
        <w:t>2006 №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38-ФЗ «О рекламе» (далее - Федеральный закон «О рекламе»</w:t>
      </w:r>
      <w:r w:rsidR="009D66CC">
        <w:rPr>
          <w:rFonts w:ascii="Times New Roman" w:hAnsi="Times New Roman"/>
          <w:sz w:val="28"/>
          <w:szCs w:val="28"/>
          <w:lang w:eastAsia="ru-RU"/>
        </w:rPr>
        <w:t xml:space="preserve">), Федеральным законом от 6 октября </w:t>
      </w:r>
      <w:r w:rsidRPr="007A0E33">
        <w:rPr>
          <w:rFonts w:ascii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7A0E33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7A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7A0E33">
          <w:rPr>
            <w:rFonts w:ascii="Times New Roman" w:hAnsi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7A0E33">
        <w:rPr>
          <w:rFonts w:ascii="Times New Roman" w:hAnsi="Times New Roman"/>
          <w:sz w:val="28"/>
          <w:szCs w:val="28"/>
          <w:lang w:eastAsia="ru-RU"/>
        </w:rPr>
        <w:t>,   нормативными правовыми актами Российской Федерации,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и иными</w:t>
      </w:r>
      <w:proofErr w:type="gramEnd"/>
      <w:r w:rsidRPr="007A0E33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>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1.4. Установка рекламных конструкций и их эксплуатация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Правилами.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1.5.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ация муниципального образования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существляет следующие </w:t>
      </w:r>
      <w:r w:rsidRPr="007A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полномочия:  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а) разрабатывает  и утверждает  схему размещения рекламных конструкций на территории муниципального образования</w:t>
      </w:r>
      <w:r w:rsidRPr="00910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области;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>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 xml:space="preserve">в) координирует деятельность, связанную с размещением и эксплуатацией рекламных конструкций, и осуществляет </w:t>
      </w:r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0E33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действующего законодательства Российской Федерации о рекламе;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г) ведет реестр рекламных конструкций, установленных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7A0E33">
        <w:rPr>
          <w:rFonts w:ascii="Times New Roman" w:hAnsi="Times New Roman"/>
          <w:sz w:val="28"/>
          <w:szCs w:val="28"/>
          <w:lang w:eastAsia="ru-RU"/>
        </w:rPr>
        <w:t>) определяет типы и виды рекламных конструкций, допустимых и недопустимых к установке на всей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</w:t>
      </w:r>
      <w:r w:rsidR="00D54D86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«</w:t>
      </w:r>
      <w:r w:rsidR="00D54D86"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»</w:t>
      </w:r>
      <w:r w:rsidR="00D54D86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е) разрабатывает и утверждает административный регламент предоставления муниципальной услуги  по выдаче разрешений на установку и эксплуатацию рекламных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Демонтаж рекламных конструкций производится в порядке и по основаниям, установленным Федеральным законом</w:t>
      </w:r>
      <w:r w:rsidR="009D66CC">
        <w:rPr>
          <w:rFonts w:ascii="Times New Roman" w:hAnsi="Times New Roman"/>
          <w:sz w:val="28"/>
          <w:szCs w:val="28"/>
          <w:lang w:eastAsia="ru-RU"/>
        </w:rPr>
        <w:t xml:space="preserve"> от 13 марта </w:t>
      </w:r>
      <w:r>
        <w:rPr>
          <w:rFonts w:ascii="Times New Roman" w:hAnsi="Times New Roman"/>
          <w:sz w:val="28"/>
          <w:szCs w:val="28"/>
          <w:lang w:eastAsia="ru-RU"/>
        </w:rPr>
        <w:t>2006 №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38-ФЗ «О рекламе»;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0E33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A0E33">
        <w:rPr>
          <w:rFonts w:ascii="Times New Roman" w:hAnsi="Times New Roman"/>
          <w:sz w:val="28"/>
          <w:szCs w:val="28"/>
          <w:lang w:eastAsia="ru-RU"/>
        </w:rPr>
        <w:t>) принимает решение об аннулировании  разрешения на установку и эксплуатацию рекламных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и)  координирует деятельность, связанную с распространением социальной рекламы в порядке и по основаниям, установленным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D66CC">
        <w:rPr>
          <w:rFonts w:ascii="Times New Roman" w:hAnsi="Times New Roman"/>
          <w:sz w:val="28"/>
          <w:szCs w:val="28"/>
          <w:lang w:eastAsia="ru-RU"/>
        </w:rPr>
        <w:t xml:space="preserve">т 13 марта </w:t>
      </w:r>
      <w:r>
        <w:rPr>
          <w:rFonts w:ascii="Times New Roman" w:hAnsi="Times New Roman"/>
          <w:sz w:val="28"/>
          <w:szCs w:val="28"/>
          <w:lang w:eastAsia="ru-RU"/>
        </w:rPr>
        <w:t>2006 № 38-ФЗ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«О рекламе»; 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к) осуществляет иные полномочия в соответствии с законодательством Российской Федерации, связанные с  размещением рекламных конструкций</w:t>
      </w:r>
      <w:r w:rsidRPr="007A0E3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контролем</w:t>
      </w:r>
      <w:r w:rsidRPr="007A0E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A0E33">
        <w:rPr>
          <w:rFonts w:ascii="Times New Roman" w:hAnsi="Times New Roman"/>
          <w:sz w:val="28"/>
          <w:szCs w:val="28"/>
          <w:lang w:eastAsia="ru-RU"/>
        </w:rPr>
        <w:t xml:space="preserve"> исполнением действующего законодательства в сфере наружной рекламы. 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lastRenderedPageBreak/>
        <w:t>1.6.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9109F2" w:rsidRPr="007A0E33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F2" w:rsidRPr="007A0E33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0E33">
        <w:rPr>
          <w:rFonts w:ascii="Times New Roman" w:hAnsi="Times New Roman"/>
          <w:b/>
          <w:sz w:val="28"/>
          <w:szCs w:val="28"/>
          <w:lang w:eastAsia="ru-RU"/>
        </w:rPr>
        <w:t>2. Основные понятия</w:t>
      </w:r>
    </w:p>
    <w:p w:rsidR="009109F2" w:rsidRPr="007A0E33" w:rsidRDefault="009109F2" w:rsidP="009109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br/>
        <w:t xml:space="preserve">            В Правилах используются следующие понятия: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1)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2) наружная реклама –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A0E33">
        <w:rPr>
          <w:rFonts w:ascii="Times New Roman" w:hAnsi="Times New Roman"/>
          <w:sz w:val="28"/>
          <w:szCs w:val="28"/>
          <w:lang w:eastAsia="ru-RU"/>
        </w:rPr>
        <w:t>рекламораспространитель</w:t>
      </w:r>
      <w:proofErr w:type="spellEnd"/>
      <w:r w:rsidRPr="007A0E33">
        <w:rPr>
          <w:rFonts w:ascii="Times New Roman" w:hAnsi="Times New Roman"/>
          <w:sz w:val="28"/>
          <w:szCs w:val="28"/>
          <w:lang w:eastAsia="ru-RU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4)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5)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6) 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0E33">
        <w:rPr>
          <w:rFonts w:ascii="Times New Roman" w:hAnsi="Times New Roman"/>
          <w:sz w:val="28"/>
          <w:szCs w:val="28"/>
          <w:lang w:eastAsia="ru-RU"/>
        </w:rPr>
        <w:t>7) рекламные конструкции -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9109F2" w:rsidRPr="007A0E33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0E33">
        <w:rPr>
          <w:rFonts w:ascii="Times New Roman" w:hAnsi="Times New Roman"/>
          <w:sz w:val="28"/>
          <w:szCs w:val="28"/>
          <w:lang w:eastAsia="ar-SA"/>
        </w:rPr>
        <w:t>8) рекламная поверхность (информационное поле рекламной конструкции) –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9109F2" w:rsidRPr="007A0E33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A0E33">
        <w:rPr>
          <w:rFonts w:ascii="Times New Roman" w:hAnsi="Times New Roman"/>
          <w:sz w:val="28"/>
          <w:szCs w:val="28"/>
          <w:lang w:eastAsia="ar-SA"/>
        </w:rPr>
        <w:t xml:space="preserve">9) места размещения рекламных конструкций – земельные участки, фасады, крыши, </w:t>
      </w:r>
      <w:r w:rsidRPr="007A0E33">
        <w:rPr>
          <w:rFonts w:ascii="Times New Roman" w:hAnsi="Times New Roman"/>
          <w:sz w:val="28"/>
          <w:szCs w:val="28"/>
        </w:rPr>
        <w:t xml:space="preserve"> иные конструктивные элементы зданий, строений,</w:t>
      </w:r>
      <w:r w:rsidRPr="007A0E33">
        <w:rPr>
          <w:rFonts w:ascii="Times New Roman" w:hAnsi="Times New Roman"/>
          <w:sz w:val="28"/>
          <w:szCs w:val="28"/>
          <w:lang w:eastAsia="ar-SA"/>
        </w:rPr>
        <w:t xml:space="preserve"> столбы, </w:t>
      </w:r>
      <w:r w:rsidRPr="007A0E3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опоры наружного освещения, эстакады, трубопроводы, путепроводы, торговые павильоны, </w:t>
      </w:r>
      <w:r w:rsidRPr="007A0E33">
        <w:rPr>
          <w:rFonts w:ascii="Times New Roman" w:hAnsi="Times New Roman"/>
          <w:sz w:val="28"/>
          <w:szCs w:val="28"/>
        </w:rPr>
        <w:t>остановочные пункты движения общественного транспорта</w:t>
      </w:r>
      <w:r w:rsidRPr="007A0E33">
        <w:rPr>
          <w:rFonts w:ascii="Times New Roman" w:hAnsi="Times New Roman"/>
          <w:sz w:val="28"/>
          <w:szCs w:val="28"/>
          <w:lang w:eastAsia="ar-SA"/>
        </w:rPr>
        <w:t xml:space="preserve">, кабины телефонов-автоматов, </w:t>
      </w:r>
      <w:r w:rsidRPr="007A0E33">
        <w:rPr>
          <w:rFonts w:ascii="Times New Roman" w:hAnsi="Times New Roman"/>
          <w:sz w:val="28"/>
          <w:szCs w:val="28"/>
        </w:rPr>
        <w:t>строительные и иные ограждения, а также</w:t>
      </w:r>
      <w:r w:rsidRPr="007A0E33">
        <w:rPr>
          <w:rFonts w:ascii="Times New Roman" w:hAnsi="Times New Roman"/>
          <w:sz w:val="28"/>
          <w:szCs w:val="28"/>
          <w:lang w:eastAsia="ar-SA"/>
        </w:rPr>
        <w:t xml:space="preserve"> иные объекты, используемые для размещения на них рекламных конструкций;</w:t>
      </w:r>
      <w:r w:rsidRPr="007A0E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ar-SA"/>
        </w:rPr>
        <w:t>10) заявитель – физическое или юридическое лицо (либо его представитель по доверенности), являющееся  с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обственником или иным законным  владельцем недвижимого имущества, к которому присоединяется рекламная конструкция,   либо владелец рекламной конструкции; </w:t>
      </w:r>
    </w:p>
    <w:p w:rsidR="009109F2" w:rsidRPr="007A0E33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7A0E33">
        <w:rPr>
          <w:rFonts w:ascii="Times New Roman" w:hAnsi="Times New Roman"/>
          <w:sz w:val="28"/>
          <w:szCs w:val="28"/>
          <w:lang w:eastAsia="ar-SA"/>
        </w:rPr>
        <w:t xml:space="preserve">11) разрешение на установку и эксплуатацию рекламной конструкции – муниципальный правовой акт, дающий право на установку и эксплуатацию рекламной конструкции для распространения на ней наружной рекламы на территории муниципального образования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области,</w:t>
      </w:r>
      <w:r w:rsidR="009D66CC">
        <w:rPr>
          <w:rFonts w:ascii="Times New Roman" w:hAnsi="Times New Roman"/>
          <w:sz w:val="28"/>
          <w:szCs w:val="28"/>
          <w:lang w:eastAsia="ar-SA"/>
        </w:rPr>
        <w:t xml:space="preserve"> выдаваемый а</w:t>
      </w:r>
      <w:r w:rsidRPr="007A0E33">
        <w:rPr>
          <w:rFonts w:ascii="Times New Roman" w:hAnsi="Times New Roman"/>
          <w:sz w:val="28"/>
          <w:szCs w:val="28"/>
          <w:lang w:eastAsia="ar-SA"/>
        </w:rPr>
        <w:t xml:space="preserve">дминистрацией муниципального образования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Pr="007A0E3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09F2" w:rsidRPr="007A0E33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ar-SA"/>
        </w:rPr>
        <w:t xml:space="preserve">12) проект рекламной конструкции – проект, </w:t>
      </w:r>
      <w:r w:rsidRPr="007A0E33">
        <w:rPr>
          <w:rFonts w:ascii="Times New Roman" w:hAnsi="Times New Roman"/>
          <w:sz w:val="28"/>
          <w:szCs w:val="28"/>
          <w:lang w:eastAsia="ru-RU"/>
        </w:rPr>
        <w:t>выполненный в соответствии с действующими государственными стандартами, нормами и правилами, который должен содержать сведения о территориальном размещении, размерах, типе и виде рекламной конструкции, ее технических характеристиках, внешнем виде (в том числе фотомонтаж в цветном исполнении).</w:t>
      </w:r>
    </w:p>
    <w:p w:rsidR="009109F2" w:rsidRPr="007A0E33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F2" w:rsidRPr="009109F2" w:rsidRDefault="009109F2" w:rsidP="00910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0E33">
        <w:rPr>
          <w:rFonts w:ascii="Times New Roman" w:hAnsi="Times New Roman"/>
          <w:b/>
          <w:sz w:val="28"/>
          <w:szCs w:val="28"/>
          <w:lang w:eastAsia="ru-RU"/>
        </w:rPr>
        <w:t>3. Требования к рекламным конструкциям с учетом необходимости сохранения внешнего архитектурного облика сложившейся застройки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  <w:r w:rsidRPr="007A0E3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Pr="007A0E33">
        <w:rPr>
          <w:rFonts w:ascii="Times New Roman" w:hAnsi="Times New Roman"/>
          <w:sz w:val="28"/>
          <w:szCs w:val="28"/>
          <w:lang w:eastAsia="ru-RU"/>
        </w:rPr>
        <w:t>«</w:t>
      </w:r>
      <w:r w:rsidRPr="009109F2">
        <w:rPr>
          <w:rFonts w:ascii="Times New Roman" w:hAnsi="Times New Roman"/>
          <w:b/>
          <w:sz w:val="28"/>
          <w:szCs w:val="28"/>
          <w:lang w:eastAsia="ru-RU"/>
        </w:rPr>
        <w:t>Приморский муниципальный район» Архангельской области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</w:t>
      </w:r>
      <w:r w:rsidR="00797B32">
        <w:rPr>
          <w:rFonts w:ascii="Times New Roman" w:hAnsi="Times New Roman"/>
          <w:sz w:val="28"/>
          <w:szCs w:val="28"/>
          <w:lang w:eastAsia="ru-RU"/>
        </w:rPr>
        <w:t>вовать требованиям   технического  регламента</w:t>
      </w:r>
      <w:r w:rsidRPr="007A0E33">
        <w:rPr>
          <w:rFonts w:ascii="Times New Roman" w:hAnsi="Times New Roman"/>
          <w:sz w:val="28"/>
          <w:szCs w:val="28"/>
          <w:lang w:eastAsia="ru-RU"/>
        </w:rPr>
        <w:t>.</w:t>
      </w:r>
    </w:p>
    <w:p w:rsidR="009109F2" w:rsidRPr="007A0E33" w:rsidRDefault="00797B3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9109F2" w:rsidRPr="007A0E33">
        <w:rPr>
          <w:rFonts w:ascii="Times New Roman" w:hAnsi="Times New Roman"/>
          <w:sz w:val="28"/>
          <w:szCs w:val="28"/>
          <w:lang w:eastAsia="ru-RU"/>
        </w:rPr>
        <w:t xml:space="preserve">. Рекламные конструкции должны иметь маркировку с указанием, </w:t>
      </w:r>
      <w:proofErr w:type="spellStart"/>
      <w:r w:rsidR="009109F2" w:rsidRPr="007A0E33">
        <w:rPr>
          <w:rFonts w:ascii="Times New Roman" w:hAnsi="Times New Roman"/>
          <w:sz w:val="28"/>
          <w:szCs w:val="28"/>
          <w:lang w:eastAsia="ru-RU"/>
        </w:rPr>
        <w:t>рекламораспространителя</w:t>
      </w:r>
      <w:proofErr w:type="spellEnd"/>
      <w:r w:rsidR="009109F2" w:rsidRPr="007A0E33">
        <w:rPr>
          <w:rFonts w:ascii="Times New Roman" w:hAnsi="Times New Roman"/>
          <w:sz w:val="28"/>
          <w:szCs w:val="28"/>
          <w:lang w:eastAsia="ru-RU"/>
        </w:rPr>
        <w:t xml:space="preserve"> и его телефона. Маркировка должна распола</w:t>
      </w:r>
      <w:r>
        <w:rPr>
          <w:rFonts w:ascii="Times New Roman" w:hAnsi="Times New Roman"/>
          <w:sz w:val="28"/>
          <w:szCs w:val="28"/>
          <w:lang w:eastAsia="ru-RU"/>
        </w:rPr>
        <w:t>гаться под информационным полем.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3.3. Рекламные конструкции не должны: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 xml:space="preserve">а) препятствовать восприятию рекламы и информации, размещенной на другой конструкции; 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б) размещаться на  деревьях и кустарниках;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в) создавать помех для очистки кровель от снега и льда;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3.4. Отдельно стоящие рекламные конструкции устанавливаются с соблюдением следующих требований: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а) фундаменты должны быть заглублены</w:t>
      </w:r>
      <w:r w:rsidR="00CE512C">
        <w:rPr>
          <w:rFonts w:ascii="Times New Roman" w:hAnsi="Times New Roman"/>
          <w:sz w:val="28"/>
          <w:szCs w:val="28"/>
          <w:lang w:eastAsia="ru-RU"/>
        </w:rPr>
        <w:t xml:space="preserve"> на 10-15 см</w:t>
      </w:r>
      <w:r w:rsidRPr="007A0E33">
        <w:rPr>
          <w:rFonts w:ascii="Times New Roman" w:hAnsi="Times New Roman"/>
          <w:sz w:val="28"/>
          <w:szCs w:val="28"/>
          <w:lang w:eastAsia="ru-RU"/>
        </w:rPr>
        <w:t xml:space="preserve"> ниже уровня грунта с последующим восстановлением газона на нем.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7A0E33">
          <w:rPr>
            <w:rFonts w:ascii="Times New Roman" w:hAnsi="Times New Roman"/>
            <w:sz w:val="28"/>
            <w:szCs w:val="28"/>
            <w:lang w:eastAsia="ru-RU"/>
          </w:rPr>
          <w:t>5 см</w:t>
        </w:r>
      </w:smartTag>
      <w:r w:rsidRPr="007A0E33">
        <w:rPr>
          <w:rFonts w:ascii="Times New Roman" w:hAnsi="Times New Roman"/>
          <w:sz w:val="28"/>
          <w:szCs w:val="28"/>
          <w:lang w:eastAsia="ru-RU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7A0E33">
        <w:rPr>
          <w:rFonts w:ascii="Times New Roman" w:hAnsi="Times New Roman"/>
          <w:sz w:val="28"/>
          <w:szCs w:val="28"/>
        </w:rPr>
        <w:t>работы по установке рекламных конструкций производятся на основании согласованных в установленном порядке проектов рекламных конструкций,  паспортов цветового решения фасадов</w:t>
      </w:r>
      <w:r>
        <w:rPr>
          <w:rFonts w:ascii="Times New Roman" w:hAnsi="Times New Roman"/>
          <w:sz w:val="28"/>
          <w:szCs w:val="28"/>
        </w:rPr>
        <w:t>.</w:t>
      </w:r>
      <w:r w:rsidRPr="007A0E33">
        <w:rPr>
          <w:rFonts w:ascii="Times New Roman" w:hAnsi="Times New Roman"/>
          <w:sz w:val="28"/>
          <w:szCs w:val="28"/>
        </w:rPr>
        <w:t xml:space="preserve"> 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>3.6</w:t>
      </w:r>
      <w:r w:rsidRPr="007A0E33">
        <w:rPr>
          <w:rFonts w:ascii="Times New Roman" w:hAnsi="Times New Roman"/>
          <w:b/>
          <w:i/>
          <w:sz w:val="28"/>
          <w:szCs w:val="28"/>
        </w:rPr>
        <w:t>.</w:t>
      </w:r>
      <w:r w:rsidRPr="007A0E33">
        <w:rPr>
          <w:rFonts w:ascii="Times New Roman" w:hAnsi="Times New Roman"/>
          <w:sz w:val="28"/>
          <w:szCs w:val="28"/>
        </w:rPr>
        <w:t xml:space="preserve"> Не допускается: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а) размещение любых рекламных  конструкций   ближе </w:t>
      </w:r>
      <w:smartTag w:uri="urn:schemas-microsoft-com:office:smarttags" w:element="metricconverter">
        <w:smartTagPr>
          <w:attr w:name="ProductID" w:val="2,0 м"/>
        </w:smartTagPr>
        <w:r w:rsidRPr="007A0E33">
          <w:rPr>
            <w:rFonts w:ascii="Times New Roman" w:hAnsi="Times New Roman"/>
            <w:sz w:val="28"/>
            <w:szCs w:val="28"/>
          </w:rPr>
          <w:t>2,0 м</w:t>
        </w:r>
      </w:smartTag>
      <w:r w:rsidRPr="007A0E33">
        <w:rPr>
          <w:rFonts w:ascii="Times New Roman" w:hAnsi="Times New Roman"/>
          <w:sz w:val="28"/>
          <w:szCs w:val="28"/>
        </w:rPr>
        <w:t xml:space="preserve"> от памятных досок, установленных на фасадах домов; рядом со знаками дорожного движения; перекрывающих знаки адресации </w:t>
      </w:r>
      <w:r w:rsidRPr="007A0E33">
        <w:rPr>
          <w:rFonts w:ascii="Times New Roman" w:hAnsi="Times New Roman"/>
          <w:b/>
          <w:sz w:val="28"/>
          <w:szCs w:val="28"/>
        </w:rPr>
        <w:t>(</w:t>
      </w:r>
      <w:r w:rsidRPr="007A0E33">
        <w:rPr>
          <w:rFonts w:ascii="Times New Roman" w:hAnsi="Times New Roman"/>
          <w:sz w:val="28"/>
          <w:szCs w:val="28"/>
        </w:rPr>
        <w:t>унифицированные элементы городской ориентирующей информации, обозначающие наименования улиц, номера домов, корпусов, подъездов и квартир в них</w:t>
      </w:r>
      <w:r w:rsidRPr="007A0E33">
        <w:rPr>
          <w:rFonts w:ascii="Times New Roman" w:hAnsi="Times New Roman"/>
          <w:b/>
          <w:sz w:val="28"/>
          <w:szCs w:val="28"/>
        </w:rPr>
        <w:t>)</w:t>
      </w:r>
      <w:r w:rsidRPr="007A0E33">
        <w:rPr>
          <w:rFonts w:ascii="Times New Roman" w:hAnsi="Times New Roman"/>
          <w:sz w:val="28"/>
          <w:szCs w:val="28"/>
        </w:rPr>
        <w:t>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color w:val="FFFF00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б) размещение рекламных конструкций на фасадах зданий, строений, сооружений </w:t>
      </w:r>
      <w:r w:rsidRPr="007A0E33">
        <w:rPr>
          <w:rFonts w:ascii="Times New Roman" w:hAnsi="Times New Roman"/>
          <w:color w:val="000000"/>
          <w:sz w:val="28"/>
          <w:szCs w:val="28"/>
        </w:rPr>
        <w:t xml:space="preserve">на расстоянии более </w:t>
      </w:r>
      <w:smartTag w:uri="urn:schemas-microsoft-com:office:smarttags" w:element="metricconverter">
        <w:smartTagPr>
          <w:attr w:name="ProductID" w:val="0,3 м"/>
        </w:smartTagPr>
        <w:r w:rsidRPr="007A0E33">
          <w:rPr>
            <w:rFonts w:ascii="Times New Roman" w:hAnsi="Times New Roman"/>
            <w:color w:val="000000"/>
            <w:sz w:val="28"/>
            <w:szCs w:val="28"/>
          </w:rPr>
          <w:t>0,3 м</w:t>
        </w:r>
      </w:smartTag>
      <w:r w:rsidRPr="007A0E33">
        <w:rPr>
          <w:rFonts w:ascii="Times New Roman" w:hAnsi="Times New Roman"/>
          <w:color w:val="000000"/>
          <w:sz w:val="28"/>
          <w:szCs w:val="28"/>
        </w:rPr>
        <w:t xml:space="preserve"> от стены данного здания, строения, сооружения;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>в) размещение рекламных конструкций на ограждениях и плите балконов, лоджиях и эркерах;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0E33">
        <w:rPr>
          <w:rFonts w:ascii="Times New Roman" w:hAnsi="Times New Roman"/>
          <w:sz w:val="28"/>
          <w:szCs w:val="28"/>
        </w:rPr>
        <w:t>д</w:t>
      </w:r>
      <w:proofErr w:type="spellEnd"/>
      <w:r w:rsidRPr="007A0E33">
        <w:rPr>
          <w:rFonts w:ascii="Times New Roman" w:hAnsi="Times New Roman"/>
          <w:sz w:val="28"/>
          <w:szCs w:val="28"/>
        </w:rPr>
        <w:t xml:space="preserve">) 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</w:t>
      </w:r>
      <w:r w:rsidRPr="007A0E33">
        <w:rPr>
          <w:rFonts w:ascii="Times New Roman" w:hAnsi="Times New Roman"/>
          <w:sz w:val="28"/>
          <w:szCs w:val="28"/>
        </w:rPr>
        <w:lastRenderedPageBreak/>
        <w:t>орнаментальные порезки и прочее), а также искажающих целостность восприятия архитектуры;</w:t>
      </w:r>
      <w:proofErr w:type="gramEnd"/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е) размещение рекламных конструкций с информационной поверхностью большого формата в виде рекламных панно с основой из </w:t>
      </w:r>
      <w:proofErr w:type="spellStart"/>
      <w:r w:rsidRPr="007A0E33">
        <w:rPr>
          <w:rFonts w:ascii="Times New Roman" w:hAnsi="Times New Roman"/>
          <w:sz w:val="28"/>
          <w:szCs w:val="28"/>
        </w:rPr>
        <w:t>баннерной</w:t>
      </w:r>
      <w:proofErr w:type="spellEnd"/>
      <w:r w:rsidRPr="007A0E33">
        <w:rPr>
          <w:rFonts w:ascii="Times New Roman" w:hAnsi="Times New Roman"/>
          <w:sz w:val="28"/>
          <w:szCs w:val="28"/>
        </w:rPr>
        <w:t xml:space="preserve"> ПВХ ткани, полностью или частично закрывающих оконные проемы, витрины;</w:t>
      </w:r>
    </w:p>
    <w:p w:rsidR="009109F2" w:rsidRPr="007A0E33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</w:t>
      </w:r>
      <w:proofErr w:type="spellStart"/>
      <w:r w:rsidRPr="007A0E33">
        <w:rPr>
          <w:rFonts w:ascii="Times New Roman" w:hAnsi="Times New Roman"/>
          <w:sz w:val="28"/>
          <w:szCs w:val="28"/>
        </w:rPr>
        <w:t>баннерных</w:t>
      </w:r>
      <w:proofErr w:type="spellEnd"/>
      <w:r w:rsidRPr="007A0E33">
        <w:rPr>
          <w:rFonts w:ascii="Times New Roman" w:hAnsi="Times New Roman"/>
          <w:sz w:val="28"/>
          <w:szCs w:val="28"/>
        </w:rPr>
        <w:t xml:space="preserve"> тканей), устанавливаемого в оконных проемах и витринах зданий;</w:t>
      </w:r>
    </w:p>
    <w:p w:rsidR="009109F2" w:rsidRPr="007A0E33" w:rsidRDefault="009109F2" w:rsidP="009109F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>и) распространение наружной рекламы на временных рекламных конструкциях, указанных в п. 6 разд. 2 настоящих Правил, информационная поверхность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9109F2" w:rsidRPr="007A0E33" w:rsidRDefault="009109F2" w:rsidP="009109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09F2" w:rsidRPr="007A0E33" w:rsidRDefault="009109F2" w:rsidP="009109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0E33">
        <w:rPr>
          <w:rFonts w:ascii="Times New Roman" w:hAnsi="Times New Roman"/>
          <w:b/>
          <w:sz w:val="28"/>
          <w:szCs w:val="28"/>
        </w:rPr>
        <w:t xml:space="preserve">4. Условия размещения рекламных конструкций на территории муниципального образования </w:t>
      </w:r>
      <w:r w:rsidR="00D54D86" w:rsidRPr="00D54D86">
        <w:rPr>
          <w:rFonts w:ascii="Times New Roman" w:hAnsi="Times New Roman"/>
          <w:b/>
          <w:sz w:val="28"/>
          <w:szCs w:val="28"/>
          <w:lang w:eastAsia="ru-RU"/>
        </w:rPr>
        <w:t>«Приморский муниципальный район» Архангельской области</w:t>
      </w:r>
    </w:p>
    <w:p w:rsidR="009109F2" w:rsidRPr="007A0E33" w:rsidRDefault="009109F2" w:rsidP="00910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9F2" w:rsidRPr="007A0E33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 согласно утвержденной Схеме размещения рекламных конструкций на территории </w:t>
      </w:r>
      <w:r w:rsidR="00D54D86">
        <w:rPr>
          <w:rFonts w:ascii="Times New Roman" w:hAnsi="Times New Roman"/>
          <w:sz w:val="28"/>
          <w:szCs w:val="28"/>
          <w:lang w:eastAsia="ru-RU"/>
        </w:rPr>
        <w:t>Приморского муниципального района Архангельской области</w:t>
      </w:r>
      <w:r w:rsidRPr="007A0E33">
        <w:rPr>
          <w:rFonts w:ascii="Times New Roman" w:hAnsi="Times New Roman"/>
          <w:sz w:val="28"/>
          <w:szCs w:val="28"/>
        </w:rPr>
        <w:t xml:space="preserve"> (далее –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9109F2" w:rsidRPr="007A0E33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9109F2" w:rsidRPr="007A0E33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7A0E33">
        <w:rPr>
          <w:rFonts w:ascii="Times New Roman" w:hAnsi="Times New Roman"/>
          <w:sz w:val="28"/>
          <w:szCs w:val="28"/>
        </w:rPr>
        <w:t xml:space="preserve"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</w:t>
      </w:r>
      <w:proofErr w:type="spellStart"/>
      <w:r w:rsidRPr="007A0E33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7A0E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«</w:t>
      </w:r>
      <w:r w:rsidR="00D54D86"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»</w:t>
      </w:r>
      <w:r w:rsidR="00D54D86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области.</w:t>
      </w:r>
      <w:proofErr w:type="gramEnd"/>
    </w:p>
    <w:p w:rsidR="00D54D86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0E33">
        <w:rPr>
          <w:rFonts w:ascii="Times New Roman" w:hAnsi="Times New Roman"/>
          <w:sz w:val="28"/>
          <w:szCs w:val="28"/>
        </w:rPr>
        <w:t xml:space="preserve">4.4. Заключение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</w:t>
      </w:r>
      <w:r w:rsidRPr="007A0E33">
        <w:rPr>
          <w:rFonts w:ascii="Times New Roman" w:hAnsi="Times New Roman"/>
          <w:sz w:val="28"/>
          <w:szCs w:val="28"/>
        </w:rPr>
        <w:lastRenderedPageBreak/>
        <w:t xml:space="preserve">находящихся в муниципальной собственности, осуществляется на основе торгов, проводимых в форме </w:t>
      </w:r>
      <w:r w:rsidR="00DA63C5">
        <w:rPr>
          <w:rFonts w:ascii="Times New Roman" w:hAnsi="Times New Roman"/>
          <w:sz w:val="28"/>
          <w:szCs w:val="28"/>
        </w:rPr>
        <w:t>аукциона в электронной форме</w:t>
      </w:r>
      <w:r w:rsidR="00D54D86">
        <w:rPr>
          <w:rFonts w:ascii="Times New Roman" w:hAnsi="Times New Roman"/>
          <w:sz w:val="28"/>
          <w:szCs w:val="28"/>
        </w:rPr>
        <w:t xml:space="preserve"> а</w:t>
      </w:r>
      <w:r w:rsidRPr="007A0E33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«</w:t>
      </w:r>
      <w:r w:rsidR="00D54D86"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»</w:t>
      </w:r>
      <w:r w:rsidR="00D54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E33">
        <w:rPr>
          <w:rFonts w:ascii="Times New Roman" w:hAnsi="Times New Roman"/>
          <w:sz w:val="28"/>
          <w:szCs w:val="28"/>
        </w:rPr>
        <w:t>или уполномоченной ею организацией в соответствии с законодательством Российской Фед</w:t>
      </w:r>
      <w:r w:rsidR="00D54D86">
        <w:rPr>
          <w:rFonts w:ascii="Times New Roman" w:hAnsi="Times New Roman"/>
          <w:sz w:val="28"/>
          <w:szCs w:val="28"/>
        </w:rPr>
        <w:t>ерации в порядке, утверждаемом а</w:t>
      </w:r>
      <w:r w:rsidRPr="007A0E33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«</w:t>
      </w:r>
      <w:r w:rsidR="00D54D86">
        <w:rPr>
          <w:rFonts w:ascii="Times New Roman" w:hAnsi="Times New Roman"/>
          <w:sz w:val="28"/>
          <w:szCs w:val="28"/>
          <w:lang w:eastAsia="ru-RU"/>
        </w:rPr>
        <w:t>Приморский муниципальный район</w:t>
      </w:r>
      <w:r w:rsidR="00D54D86" w:rsidRPr="007A0E33">
        <w:rPr>
          <w:rFonts w:ascii="Times New Roman" w:hAnsi="Times New Roman"/>
          <w:sz w:val="28"/>
          <w:szCs w:val="28"/>
          <w:lang w:eastAsia="ru-RU"/>
        </w:rPr>
        <w:t>»</w:t>
      </w:r>
      <w:r w:rsidR="00D54D86">
        <w:rPr>
          <w:rFonts w:ascii="Times New Roman" w:hAnsi="Times New Roman"/>
          <w:sz w:val="28"/>
          <w:szCs w:val="28"/>
          <w:lang w:eastAsia="ru-RU"/>
        </w:rPr>
        <w:t>.</w:t>
      </w:r>
      <w:r w:rsidR="00D54D86" w:rsidRPr="007A0E33">
        <w:rPr>
          <w:rFonts w:ascii="Times New Roman" w:hAnsi="Times New Roman"/>
          <w:sz w:val="28"/>
          <w:szCs w:val="28"/>
        </w:rPr>
        <w:t xml:space="preserve"> </w:t>
      </w:r>
      <w:r w:rsidRPr="007A0E33">
        <w:rPr>
          <w:rFonts w:ascii="Times New Roman" w:hAnsi="Times New Roman"/>
          <w:sz w:val="28"/>
          <w:szCs w:val="28"/>
        </w:rPr>
        <w:t>Торги на право заключения договора на установку и эксплуатацию рекламной конструкции  после утверждения Схемы проводятся только в отношении рекламных конструкций, указанных в данной</w:t>
      </w:r>
      <w:r w:rsidR="00D54D86">
        <w:rPr>
          <w:rFonts w:ascii="Times New Roman" w:hAnsi="Times New Roman"/>
          <w:sz w:val="28"/>
          <w:szCs w:val="28"/>
        </w:rPr>
        <w:t xml:space="preserve"> </w:t>
      </w:r>
      <w:r w:rsidRPr="007A0E33">
        <w:rPr>
          <w:rFonts w:ascii="Times New Roman" w:hAnsi="Times New Roman"/>
          <w:sz w:val="28"/>
          <w:szCs w:val="28"/>
        </w:rPr>
        <w:t>Схеме.</w:t>
      </w:r>
    </w:p>
    <w:p w:rsidR="009109F2" w:rsidRPr="007A0E33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33">
        <w:rPr>
          <w:rFonts w:ascii="Times New Roman" w:hAnsi="Times New Roman"/>
          <w:sz w:val="28"/>
          <w:szCs w:val="28"/>
          <w:lang w:eastAsia="ru-RU"/>
        </w:rPr>
        <w:br/>
      </w:r>
    </w:p>
    <w:p w:rsidR="00596821" w:rsidRPr="00F13BB9" w:rsidRDefault="00596821" w:rsidP="00D000EF">
      <w:pPr>
        <w:spacing w:after="0"/>
        <w:jc w:val="center"/>
        <w:rPr>
          <w:sz w:val="28"/>
          <w:szCs w:val="28"/>
        </w:rPr>
      </w:pPr>
    </w:p>
    <w:sectPr w:rsidR="00596821" w:rsidRPr="00F13BB9" w:rsidSect="000C26C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32" w:rsidRDefault="00797B32" w:rsidP="00AC22BB">
      <w:pPr>
        <w:spacing w:after="0" w:line="240" w:lineRule="auto"/>
      </w:pPr>
      <w:r>
        <w:separator/>
      </w:r>
    </w:p>
  </w:endnote>
  <w:endnote w:type="continuationSeparator" w:id="0">
    <w:p w:rsidR="00797B32" w:rsidRDefault="00797B32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2" w:rsidRDefault="00797B3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32" w:rsidRDefault="00797B32" w:rsidP="00AC22BB">
      <w:pPr>
        <w:spacing w:after="0" w:line="240" w:lineRule="auto"/>
      </w:pPr>
      <w:r>
        <w:separator/>
      </w:r>
    </w:p>
  </w:footnote>
  <w:footnote w:type="continuationSeparator" w:id="0">
    <w:p w:rsidR="00797B32" w:rsidRDefault="00797B32" w:rsidP="00AC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2" w:rsidRDefault="00797B32">
    <w:pPr>
      <w:pStyle w:val="afc"/>
      <w:jc w:val="center"/>
    </w:pPr>
    <w:fldSimple w:instr="PAGE   \* MERGEFORMAT">
      <w:r w:rsidR="00CE512C">
        <w:rPr>
          <w:noProof/>
        </w:rPr>
        <w:t>8</w:t>
      </w:r>
    </w:fldSimple>
  </w:p>
  <w:p w:rsidR="00797B32" w:rsidRDefault="00797B32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8DE"/>
    <w:rsid w:val="00031231"/>
    <w:rsid w:val="0004203E"/>
    <w:rsid w:val="00052AF6"/>
    <w:rsid w:val="000601F5"/>
    <w:rsid w:val="00064A99"/>
    <w:rsid w:val="00066463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0F31CA"/>
    <w:rsid w:val="001107A7"/>
    <w:rsid w:val="00165A07"/>
    <w:rsid w:val="001717B4"/>
    <w:rsid w:val="001838DE"/>
    <w:rsid w:val="00185C45"/>
    <w:rsid w:val="001A1177"/>
    <w:rsid w:val="001B12E0"/>
    <w:rsid w:val="00215940"/>
    <w:rsid w:val="00225CF6"/>
    <w:rsid w:val="00237250"/>
    <w:rsid w:val="002524BB"/>
    <w:rsid w:val="00254A20"/>
    <w:rsid w:val="00256523"/>
    <w:rsid w:val="002642DB"/>
    <w:rsid w:val="00271B3C"/>
    <w:rsid w:val="002812A1"/>
    <w:rsid w:val="002B5864"/>
    <w:rsid w:val="002D5A2C"/>
    <w:rsid w:val="002E2C77"/>
    <w:rsid w:val="002F4C89"/>
    <w:rsid w:val="002F6D98"/>
    <w:rsid w:val="00335C21"/>
    <w:rsid w:val="0036149F"/>
    <w:rsid w:val="00363E45"/>
    <w:rsid w:val="0037129F"/>
    <w:rsid w:val="0039189D"/>
    <w:rsid w:val="003A1668"/>
    <w:rsid w:val="003F40E8"/>
    <w:rsid w:val="00400871"/>
    <w:rsid w:val="00403090"/>
    <w:rsid w:val="00426AEA"/>
    <w:rsid w:val="00441395"/>
    <w:rsid w:val="00454E0D"/>
    <w:rsid w:val="004632B6"/>
    <w:rsid w:val="00491F86"/>
    <w:rsid w:val="00492A16"/>
    <w:rsid w:val="004C7069"/>
    <w:rsid w:val="004D0AC3"/>
    <w:rsid w:val="005138C8"/>
    <w:rsid w:val="0055448A"/>
    <w:rsid w:val="0056460A"/>
    <w:rsid w:val="0056496B"/>
    <w:rsid w:val="00583A7D"/>
    <w:rsid w:val="005852BD"/>
    <w:rsid w:val="00587063"/>
    <w:rsid w:val="00587907"/>
    <w:rsid w:val="00596821"/>
    <w:rsid w:val="005D77FA"/>
    <w:rsid w:val="005F3444"/>
    <w:rsid w:val="00633450"/>
    <w:rsid w:val="00644771"/>
    <w:rsid w:val="00674711"/>
    <w:rsid w:val="00680E05"/>
    <w:rsid w:val="006B2F66"/>
    <w:rsid w:val="006B6DB0"/>
    <w:rsid w:val="006B7E13"/>
    <w:rsid w:val="006D0A03"/>
    <w:rsid w:val="0070768A"/>
    <w:rsid w:val="00712029"/>
    <w:rsid w:val="00734700"/>
    <w:rsid w:val="00747A16"/>
    <w:rsid w:val="00771ED2"/>
    <w:rsid w:val="00797B32"/>
    <w:rsid w:val="007A3107"/>
    <w:rsid w:val="007A64F5"/>
    <w:rsid w:val="007C2D41"/>
    <w:rsid w:val="007D3176"/>
    <w:rsid w:val="007F1442"/>
    <w:rsid w:val="008101C0"/>
    <w:rsid w:val="0081091D"/>
    <w:rsid w:val="008136C5"/>
    <w:rsid w:val="008405AE"/>
    <w:rsid w:val="008461EE"/>
    <w:rsid w:val="00847B41"/>
    <w:rsid w:val="00857B8B"/>
    <w:rsid w:val="00881C4B"/>
    <w:rsid w:val="00886305"/>
    <w:rsid w:val="00896097"/>
    <w:rsid w:val="008A471A"/>
    <w:rsid w:val="008C2335"/>
    <w:rsid w:val="008C61EB"/>
    <w:rsid w:val="008F3751"/>
    <w:rsid w:val="00907A94"/>
    <w:rsid w:val="0091077E"/>
    <w:rsid w:val="009109F2"/>
    <w:rsid w:val="00912954"/>
    <w:rsid w:val="00921CB9"/>
    <w:rsid w:val="00931C5E"/>
    <w:rsid w:val="0094100A"/>
    <w:rsid w:val="009945CE"/>
    <w:rsid w:val="009A221B"/>
    <w:rsid w:val="009B5CB9"/>
    <w:rsid w:val="009D66CC"/>
    <w:rsid w:val="00A02E02"/>
    <w:rsid w:val="00A10E6B"/>
    <w:rsid w:val="00A14232"/>
    <w:rsid w:val="00A176CB"/>
    <w:rsid w:val="00A21CCA"/>
    <w:rsid w:val="00A2242A"/>
    <w:rsid w:val="00A24E02"/>
    <w:rsid w:val="00A5785D"/>
    <w:rsid w:val="00A645D4"/>
    <w:rsid w:val="00A909ED"/>
    <w:rsid w:val="00AB4272"/>
    <w:rsid w:val="00AC22BB"/>
    <w:rsid w:val="00AC50AD"/>
    <w:rsid w:val="00AE1E14"/>
    <w:rsid w:val="00AE2349"/>
    <w:rsid w:val="00B63416"/>
    <w:rsid w:val="00B72CA6"/>
    <w:rsid w:val="00B977E0"/>
    <w:rsid w:val="00BC1FE4"/>
    <w:rsid w:val="00BC7462"/>
    <w:rsid w:val="00BE418F"/>
    <w:rsid w:val="00BF4D3E"/>
    <w:rsid w:val="00C05A6E"/>
    <w:rsid w:val="00C11517"/>
    <w:rsid w:val="00C116A9"/>
    <w:rsid w:val="00C20FCA"/>
    <w:rsid w:val="00C41A9F"/>
    <w:rsid w:val="00C41E4A"/>
    <w:rsid w:val="00C429C1"/>
    <w:rsid w:val="00C55081"/>
    <w:rsid w:val="00C6074B"/>
    <w:rsid w:val="00C621EA"/>
    <w:rsid w:val="00C62423"/>
    <w:rsid w:val="00C760A8"/>
    <w:rsid w:val="00C84292"/>
    <w:rsid w:val="00C87DBB"/>
    <w:rsid w:val="00C93445"/>
    <w:rsid w:val="00CB274A"/>
    <w:rsid w:val="00CC7C6E"/>
    <w:rsid w:val="00CD7E1F"/>
    <w:rsid w:val="00CE512C"/>
    <w:rsid w:val="00CE7AA0"/>
    <w:rsid w:val="00CF3B08"/>
    <w:rsid w:val="00CF48FA"/>
    <w:rsid w:val="00D000EF"/>
    <w:rsid w:val="00D0581E"/>
    <w:rsid w:val="00D43019"/>
    <w:rsid w:val="00D52D16"/>
    <w:rsid w:val="00D54D86"/>
    <w:rsid w:val="00D54D97"/>
    <w:rsid w:val="00D60CAF"/>
    <w:rsid w:val="00D77152"/>
    <w:rsid w:val="00D77AC0"/>
    <w:rsid w:val="00DA63C5"/>
    <w:rsid w:val="00DA6457"/>
    <w:rsid w:val="00DB7D4B"/>
    <w:rsid w:val="00DD383C"/>
    <w:rsid w:val="00DE2331"/>
    <w:rsid w:val="00DE70E8"/>
    <w:rsid w:val="00E00635"/>
    <w:rsid w:val="00E033EC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801EA"/>
    <w:rsid w:val="00F943C3"/>
    <w:rsid w:val="00F96C35"/>
    <w:rsid w:val="00FA27E6"/>
    <w:rsid w:val="00FE44E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szCs w:val="24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sz w:val="20"/>
      <w:szCs w:val="20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b/>
      <w:bCs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59C8494A484FC384F8FC6805045F369FB4141Ar3w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C63ABEBD130A7D3A3247B335D95F6A3647E523830B97B317ACB0DEFAEFADCAFFFF4521F7EAB547F50F3n0s4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5D50-8C5A-4069-9C7A-A06F8B34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otdarh03</cp:lastModifiedBy>
  <cp:revision>18</cp:revision>
  <cp:lastPrinted>2020-11-17T07:14:00Z</cp:lastPrinted>
  <dcterms:created xsi:type="dcterms:W3CDTF">2020-11-13T11:40:00Z</dcterms:created>
  <dcterms:modified xsi:type="dcterms:W3CDTF">2021-05-26T10:40:00Z</dcterms:modified>
</cp:coreProperties>
</file>