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0B" w:rsidRPr="004C1919" w:rsidRDefault="008B42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91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D520B" w:rsidRPr="006509AB" w:rsidRDefault="008B42B2" w:rsidP="006509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919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постановления администрации МО «Приморский муниципальный район» </w:t>
      </w:r>
    </w:p>
    <w:p w:rsidR="006509AB" w:rsidRPr="006509AB" w:rsidRDefault="006509AB" w:rsidP="006509AB">
      <w:pPr>
        <w:jc w:val="center"/>
        <w:rPr>
          <w:bCs/>
          <w:sz w:val="26"/>
          <w:szCs w:val="26"/>
        </w:rPr>
      </w:pPr>
      <w:r w:rsidRPr="006509AB">
        <w:rPr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«Приморский муниципальный район» </w:t>
      </w:r>
    </w:p>
    <w:p w:rsidR="006509AB" w:rsidRPr="006509AB" w:rsidRDefault="006509AB" w:rsidP="006509AB">
      <w:pPr>
        <w:jc w:val="center"/>
        <w:rPr>
          <w:bCs/>
          <w:sz w:val="26"/>
          <w:szCs w:val="26"/>
        </w:rPr>
      </w:pPr>
      <w:r w:rsidRPr="006509AB">
        <w:rPr>
          <w:bCs/>
          <w:sz w:val="26"/>
          <w:szCs w:val="26"/>
        </w:rPr>
        <w:t>от 30 октября 2019 года № 2319»</w:t>
      </w:r>
    </w:p>
    <w:p w:rsidR="00DD520B" w:rsidRPr="004C1919" w:rsidRDefault="00DD520B">
      <w:pPr>
        <w:jc w:val="both"/>
        <w:rPr>
          <w:sz w:val="26"/>
          <w:szCs w:val="26"/>
        </w:rPr>
      </w:pPr>
    </w:p>
    <w:p w:rsidR="00DD520B" w:rsidRPr="004C1919" w:rsidRDefault="008B42B2" w:rsidP="004C1919">
      <w:pPr>
        <w:jc w:val="center"/>
        <w:rPr>
          <w:b/>
          <w:sz w:val="26"/>
          <w:szCs w:val="26"/>
        </w:rPr>
      </w:pPr>
      <w:r w:rsidRPr="004C1919">
        <w:rPr>
          <w:b/>
          <w:sz w:val="26"/>
          <w:szCs w:val="26"/>
        </w:rPr>
        <w:t>I. Приглашение</w:t>
      </w:r>
    </w:p>
    <w:p w:rsidR="00DD520B" w:rsidRPr="004C1919" w:rsidRDefault="008B42B2" w:rsidP="00B14C91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Управление образования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</w:t>
      </w:r>
      <w:r w:rsidR="00B14C91" w:rsidRPr="004C1919">
        <w:rPr>
          <w:sz w:val="26"/>
          <w:szCs w:val="26"/>
        </w:rPr>
        <w:t xml:space="preserve"> «О внесении изменений в постановление администрации муниципального образования «Приморский муниципальный район»                  от 30 октября 2019 года № 2319» </w:t>
      </w:r>
      <w:r w:rsidRPr="004C1919">
        <w:rPr>
          <w:sz w:val="26"/>
          <w:szCs w:val="26"/>
        </w:rPr>
        <w:t>и приглашает Вас принять участие</w:t>
      </w:r>
      <w:r w:rsidR="00B14C91" w:rsidRPr="004C1919">
        <w:rPr>
          <w:sz w:val="26"/>
          <w:szCs w:val="26"/>
        </w:rPr>
        <w:t xml:space="preserve"> </w:t>
      </w:r>
      <w:r w:rsidRPr="004C1919">
        <w:rPr>
          <w:sz w:val="26"/>
          <w:szCs w:val="26"/>
        </w:rPr>
        <w:t>в публичных консультациях по указанному проекту правового акта.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Заранее благодарим за сотрудничество!</w:t>
      </w:r>
    </w:p>
    <w:p w:rsidR="00DD520B" w:rsidRPr="004C1919" w:rsidRDefault="00DD520B">
      <w:pPr>
        <w:jc w:val="both"/>
        <w:rPr>
          <w:sz w:val="26"/>
          <w:szCs w:val="26"/>
        </w:rPr>
      </w:pPr>
    </w:p>
    <w:p w:rsidR="00DD520B" w:rsidRPr="004C1919" w:rsidRDefault="008B42B2" w:rsidP="004C1919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1919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bCs/>
          <w:sz w:val="26"/>
          <w:szCs w:val="26"/>
        </w:rPr>
        <w:t>Обоснование необходимости подготовки проекта правового акта.</w:t>
      </w:r>
    </w:p>
    <w:p w:rsidR="00B14C91" w:rsidRPr="004C1919" w:rsidRDefault="008B42B2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4C1919">
        <w:rPr>
          <w:bCs/>
          <w:sz w:val="26"/>
          <w:szCs w:val="26"/>
        </w:rPr>
        <w:t xml:space="preserve">Проект постановления разработан с целью </w:t>
      </w:r>
      <w:r w:rsidR="00B14C91" w:rsidRPr="004C1919">
        <w:rPr>
          <w:sz w:val="26"/>
          <w:szCs w:val="26"/>
        </w:rPr>
        <w:t xml:space="preserve">приведения муниципальной программы «Развитие образования», утвержденной постановлением администрации муниципального образования «Приморский муниципальный район» от 30 октября 2019 года № 2319, в соответствие с постановлением администрации муниципального образования «Приморский муниципальный район» от 30 декабря 2021 года № 2972 </w:t>
      </w:r>
      <w:r w:rsidR="00371660" w:rsidRPr="004C1919">
        <w:rPr>
          <w:sz w:val="26"/>
          <w:szCs w:val="26"/>
        </w:rPr>
        <w:t xml:space="preserve">                 </w:t>
      </w:r>
      <w:r w:rsidR="00B14C91" w:rsidRPr="004C1919">
        <w:rPr>
          <w:sz w:val="26"/>
          <w:szCs w:val="26"/>
        </w:rPr>
        <w:t>«О внесении изменений в постановление администрации муниципального образования «Приморский муниципальный район» от 9 октября 2019 года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и утверждения порядков по предоставлению субсидий некоммерческим организациям,</w:t>
      </w:r>
      <w:r w:rsidR="00371660" w:rsidRPr="004C1919">
        <w:rPr>
          <w:sz w:val="26"/>
          <w:szCs w:val="26"/>
        </w:rPr>
        <w:t xml:space="preserve">                                 </w:t>
      </w:r>
      <w:r w:rsidR="00B14C91" w:rsidRPr="004C1919">
        <w:rPr>
          <w:sz w:val="26"/>
          <w:szCs w:val="26"/>
        </w:rPr>
        <w:t xml:space="preserve"> не являющимся казенными учреждениями,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6509AB" w:rsidRPr="007372CC" w:rsidRDefault="00371660" w:rsidP="006509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1919">
        <w:rPr>
          <w:sz w:val="26"/>
          <w:szCs w:val="26"/>
        </w:rPr>
        <w:t xml:space="preserve">Проектом правового акта предлагается утвердить </w:t>
      </w:r>
      <w:r w:rsidR="006509AB" w:rsidRPr="007372CC">
        <w:rPr>
          <w:sz w:val="26"/>
          <w:szCs w:val="26"/>
        </w:rPr>
        <w:t>условия</w:t>
      </w:r>
      <w:r w:rsidR="006509AB">
        <w:rPr>
          <w:sz w:val="26"/>
          <w:szCs w:val="26"/>
        </w:rPr>
        <w:t xml:space="preserve"> и</w:t>
      </w:r>
      <w:r w:rsidR="006509AB" w:rsidRPr="007372CC">
        <w:rPr>
          <w:sz w:val="26"/>
          <w:szCs w:val="26"/>
        </w:rPr>
        <w:t xml:space="preserve"> порядок </w:t>
      </w:r>
      <w:r w:rsidR="006509AB">
        <w:rPr>
          <w:sz w:val="26"/>
          <w:szCs w:val="26"/>
        </w:rPr>
        <w:t xml:space="preserve">предоставления субсидий </w:t>
      </w:r>
      <w:r w:rsidR="006509AB" w:rsidRPr="007372CC">
        <w:rPr>
          <w:sz w:val="26"/>
          <w:szCs w:val="26"/>
        </w:rPr>
        <w:t>из районного бюджета частным образовательным организациям, реализующим образовательные программы дошкольного образования</w:t>
      </w:r>
      <w:r w:rsidR="006509AB">
        <w:rPr>
          <w:sz w:val="26"/>
          <w:szCs w:val="26"/>
        </w:rPr>
        <w:t xml:space="preserve">               </w:t>
      </w:r>
      <w:r w:rsidR="006509AB" w:rsidRPr="007372CC">
        <w:rPr>
          <w:sz w:val="26"/>
          <w:szCs w:val="26"/>
        </w:rPr>
        <w:t xml:space="preserve"> за счет средств, предоставленных районному бюджету из областного,</w:t>
      </w:r>
      <w:r w:rsidR="006509AB">
        <w:rPr>
          <w:sz w:val="26"/>
          <w:szCs w:val="26"/>
        </w:rPr>
        <w:t xml:space="preserve"> </w:t>
      </w:r>
      <w:r w:rsidR="006509AB" w:rsidRPr="007372CC">
        <w:rPr>
          <w:sz w:val="26"/>
          <w:szCs w:val="26"/>
        </w:rPr>
        <w:t xml:space="preserve">определения </w:t>
      </w:r>
      <w:r w:rsidR="006509AB">
        <w:rPr>
          <w:sz w:val="26"/>
          <w:szCs w:val="26"/>
        </w:rPr>
        <w:t xml:space="preserve">                   их </w:t>
      </w:r>
      <w:r w:rsidR="006509AB" w:rsidRPr="007372CC">
        <w:rPr>
          <w:sz w:val="26"/>
          <w:szCs w:val="26"/>
        </w:rPr>
        <w:t>объема</w:t>
      </w:r>
      <w:r w:rsidR="006509AB">
        <w:rPr>
          <w:sz w:val="26"/>
          <w:szCs w:val="26"/>
        </w:rPr>
        <w:t xml:space="preserve">, требования к отчетности, </w:t>
      </w:r>
      <w:r w:rsidR="006509AB" w:rsidRPr="007372CC">
        <w:rPr>
          <w:sz w:val="26"/>
          <w:szCs w:val="26"/>
        </w:rPr>
        <w:t>а также порядок возврата субсидий.</w:t>
      </w:r>
    </w:p>
    <w:p w:rsidR="006F3697" w:rsidRPr="004C1919" w:rsidRDefault="006F3697" w:rsidP="006F3697">
      <w:pPr>
        <w:ind w:firstLine="720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Общий объем финансирования муниципальной программы не изменяется.</w:t>
      </w:r>
    </w:p>
    <w:p w:rsidR="006F3697" w:rsidRPr="004C1919" w:rsidRDefault="006F3697" w:rsidP="006F3697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Цели и задачи муниципальной программы не меняются.</w:t>
      </w:r>
    </w:p>
    <w:p w:rsidR="00DD520B" w:rsidRPr="004C1919" w:rsidRDefault="00DD520B">
      <w:pPr>
        <w:jc w:val="both"/>
        <w:rPr>
          <w:color w:val="FF0000"/>
          <w:sz w:val="26"/>
          <w:szCs w:val="26"/>
        </w:rPr>
      </w:pPr>
    </w:p>
    <w:p w:rsidR="00DD520B" w:rsidRPr="004C1919" w:rsidRDefault="008B42B2" w:rsidP="004C1919">
      <w:pPr>
        <w:jc w:val="center"/>
        <w:rPr>
          <w:b/>
          <w:sz w:val="26"/>
          <w:szCs w:val="26"/>
        </w:rPr>
      </w:pPr>
      <w:r w:rsidRPr="004C1919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f4"/>
        <w:tblW w:w="4626" w:type="dxa"/>
        <w:tblLook w:val="04A0" w:firstRow="1" w:lastRow="0" w:firstColumn="1" w:lastColumn="0" w:noHBand="0" w:noVBand="1"/>
      </w:tblPr>
      <w:tblGrid>
        <w:gridCol w:w="769"/>
        <w:gridCol w:w="222"/>
        <w:gridCol w:w="1754"/>
        <w:gridCol w:w="222"/>
        <w:gridCol w:w="736"/>
        <w:gridCol w:w="222"/>
        <w:gridCol w:w="701"/>
      </w:tblGrid>
      <w:tr w:rsidR="00DD520B" w:rsidRPr="004C1919">
        <w:trPr>
          <w:trHeight w:val="269"/>
        </w:trPr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6F3697" w:rsidRPr="004C1919">
              <w:rPr>
                <w:rFonts w:eastAsia="MS Mincho"/>
                <w:sz w:val="26"/>
                <w:szCs w:val="26"/>
                <w:lang w:eastAsia="ja-JP"/>
              </w:rPr>
              <w:t>06</w:t>
            </w:r>
            <w:r w:rsidRPr="004C1919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 xml:space="preserve">    </w:t>
            </w:r>
            <w:bookmarkStart w:id="0" w:name="__DdeLink__961_1108061687"/>
            <w:bookmarkEnd w:id="0"/>
            <w:r w:rsidR="006F3697" w:rsidRPr="004C1919">
              <w:rPr>
                <w:sz w:val="26"/>
                <w:szCs w:val="26"/>
              </w:rPr>
              <w:t>апреля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6F3697" w:rsidRPr="004C1919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Срок приема предложений в рамках проведения публичных консультаций</w:t>
      </w:r>
      <w:r w:rsidR="006F3697" w:rsidRPr="004C1919">
        <w:rPr>
          <w:sz w:val="26"/>
          <w:szCs w:val="26"/>
        </w:rPr>
        <w:t xml:space="preserve">                          </w:t>
      </w:r>
      <w:r w:rsidRPr="004C1919">
        <w:rPr>
          <w:sz w:val="26"/>
          <w:szCs w:val="26"/>
        </w:rPr>
        <w:t xml:space="preserve"> по проекту муниципального нормативного правового акта составляет </w:t>
      </w:r>
      <w:r w:rsidRPr="004C1919">
        <w:rPr>
          <w:sz w:val="26"/>
          <w:szCs w:val="26"/>
          <w:u w:val="single"/>
        </w:rPr>
        <w:t>15</w:t>
      </w:r>
      <w:r w:rsidRPr="004C1919">
        <w:rPr>
          <w:sz w:val="26"/>
          <w:szCs w:val="26"/>
        </w:rPr>
        <w:t xml:space="preserve"> рабочих дней.</w:t>
      </w:r>
    </w:p>
    <w:tbl>
      <w:tblPr>
        <w:tblStyle w:val="af4"/>
        <w:tblW w:w="7677" w:type="dxa"/>
        <w:tblLook w:val="04A0" w:firstRow="1" w:lastRow="0" w:firstColumn="1" w:lastColumn="0" w:noHBand="0" w:noVBand="1"/>
      </w:tblPr>
      <w:tblGrid>
        <w:gridCol w:w="1441"/>
        <w:gridCol w:w="1103"/>
        <w:gridCol w:w="288"/>
        <w:gridCol w:w="2519"/>
        <w:gridCol w:w="235"/>
        <w:gridCol w:w="952"/>
        <w:gridCol w:w="284"/>
        <w:gridCol w:w="855"/>
      </w:tblGrid>
      <w:tr w:rsidR="00DD520B" w:rsidRPr="004C1919" w:rsidTr="006F3697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 xml:space="preserve">  «</w:t>
            </w:r>
            <w:r w:rsidR="006F3697" w:rsidRPr="004C1919">
              <w:rPr>
                <w:rFonts w:eastAsia="MS Mincho"/>
                <w:sz w:val="26"/>
                <w:szCs w:val="26"/>
                <w:lang w:eastAsia="ja-JP"/>
              </w:rPr>
              <w:t>0</w:t>
            </w:r>
            <w:r w:rsidR="00173A2C">
              <w:rPr>
                <w:rFonts w:eastAsia="MS Mincho"/>
                <w:sz w:val="26"/>
                <w:szCs w:val="26"/>
                <w:lang w:eastAsia="ja-JP"/>
              </w:rPr>
              <w:t>7</w:t>
            </w:r>
            <w:r w:rsidRPr="004C1919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center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 xml:space="preserve"> </w:t>
            </w:r>
            <w:r w:rsidR="006F3697" w:rsidRPr="004C1919">
              <w:rPr>
                <w:sz w:val="26"/>
                <w:szCs w:val="26"/>
              </w:rPr>
              <w:t>апреля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6F3697" w:rsidRPr="004C1919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DD520B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6F3697" w:rsidRPr="004C1919" w:rsidTr="006F3697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sz w:val="26"/>
                <w:szCs w:val="26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 xml:space="preserve">  «2</w:t>
            </w:r>
            <w:r w:rsidR="00173A2C">
              <w:rPr>
                <w:rFonts w:eastAsia="MS Mincho"/>
                <w:sz w:val="26"/>
                <w:szCs w:val="26"/>
                <w:lang w:eastAsia="ja-JP"/>
              </w:rPr>
              <w:t>7</w:t>
            </w:r>
            <w:bookmarkStart w:id="1" w:name="_GoBack"/>
            <w:bookmarkEnd w:id="1"/>
            <w:r w:rsidRPr="004C1919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center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697" w:rsidRPr="004C1919" w:rsidRDefault="006F3697" w:rsidP="006F369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C1919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DD520B" w:rsidRPr="004C1919" w:rsidRDefault="00DD520B">
      <w:pPr>
        <w:jc w:val="center"/>
        <w:rPr>
          <w:b/>
          <w:sz w:val="26"/>
          <w:szCs w:val="26"/>
        </w:rPr>
      </w:pPr>
    </w:p>
    <w:p w:rsidR="00DD520B" w:rsidRDefault="00DD520B">
      <w:pPr>
        <w:jc w:val="center"/>
        <w:rPr>
          <w:b/>
          <w:sz w:val="26"/>
          <w:szCs w:val="26"/>
        </w:rPr>
      </w:pPr>
    </w:p>
    <w:p w:rsidR="006509AB" w:rsidRPr="004C1919" w:rsidRDefault="006509AB">
      <w:pPr>
        <w:jc w:val="center"/>
        <w:rPr>
          <w:b/>
          <w:sz w:val="26"/>
          <w:szCs w:val="26"/>
        </w:rPr>
      </w:pPr>
    </w:p>
    <w:p w:rsidR="00DD520B" w:rsidRPr="004C1919" w:rsidRDefault="008B42B2" w:rsidP="004C1919">
      <w:pPr>
        <w:jc w:val="center"/>
        <w:rPr>
          <w:b/>
          <w:sz w:val="26"/>
          <w:szCs w:val="26"/>
        </w:rPr>
      </w:pPr>
      <w:r w:rsidRPr="004C1919">
        <w:rPr>
          <w:b/>
          <w:sz w:val="26"/>
          <w:szCs w:val="26"/>
        </w:rPr>
        <w:lastRenderedPageBreak/>
        <w:t xml:space="preserve">IV. Информация о способах представления предложений 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Вы можете представить свои предложения любым из удобных Вам способо</w:t>
      </w:r>
      <w:r w:rsidR="006509AB">
        <w:rPr>
          <w:sz w:val="26"/>
          <w:szCs w:val="26"/>
        </w:rPr>
        <w:t xml:space="preserve">в                 </w:t>
      </w:r>
      <w:r w:rsidRPr="004C1919">
        <w:rPr>
          <w:sz w:val="26"/>
          <w:szCs w:val="26"/>
        </w:rPr>
        <w:t>(на бумажном носителе почтой, по факсу, по электронной почте).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Контактная информация о должностном лице разработчика, ответственном                             за подготовку проекта муниципального нормативного правового акта,</w:t>
      </w:r>
      <w:r w:rsidR="006509AB">
        <w:rPr>
          <w:sz w:val="26"/>
          <w:szCs w:val="26"/>
        </w:rPr>
        <w:t xml:space="preserve"> </w:t>
      </w:r>
      <w:r w:rsidRPr="004C1919">
        <w:rPr>
          <w:sz w:val="26"/>
          <w:szCs w:val="26"/>
        </w:rPr>
        <w:t>для представления участниками публичных консультаций своих предложений: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3538"/>
        <w:gridCol w:w="5807"/>
      </w:tblGrid>
      <w:tr w:rsidR="00DD520B" w:rsidRPr="004C191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520B" w:rsidRPr="004C1919" w:rsidRDefault="006F3697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Алексеева Валерия Алексеевна</w:t>
            </w:r>
          </w:p>
        </w:tc>
      </w:tr>
      <w:tr w:rsidR="00DD520B" w:rsidRPr="004C191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  <w:lang w:val="en-US"/>
              </w:rPr>
              <w:t>otdelsad@primadm.ru</w:t>
            </w:r>
          </w:p>
        </w:tc>
      </w:tr>
      <w:tr w:rsidR="00DD520B" w:rsidRPr="004C191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163002, г.Архангельск, просп.Ломоносова, д.30, каб.37</w:t>
            </w:r>
          </w:p>
        </w:tc>
      </w:tr>
      <w:tr w:rsidR="00DD520B" w:rsidRPr="004C191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Телефон/факс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8 (8182) 68</w:t>
            </w:r>
            <w:r w:rsidRPr="004C1919">
              <w:rPr>
                <w:sz w:val="26"/>
                <w:szCs w:val="26"/>
                <w:lang w:val="en-US"/>
              </w:rPr>
              <w:t>3</w:t>
            </w:r>
            <w:r w:rsidRPr="004C1919">
              <w:rPr>
                <w:sz w:val="26"/>
                <w:szCs w:val="26"/>
              </w:rPr>
              <w:t>-</w:t>
            </w:r>
            <w:r w:rsidRPr="004C1919">
              <w:rPr>
                <w:sz w:val="26"/>
                <w:szCs w:val="26"/>
                <w:lang w:val="en-US"/>
              </w:rPr>
              <w:t>119</w:t>
            </w:r>
          </w:p>
        </w:tc>
      </w:tr>
      <w:tr w:rsidR="00DD520B" w:rsidRPr="004C191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DD520B" w:rsidRPr="004C1919" w:rsidRDefault="008B42B2">
            <w:pPr>
              <w:jc w:val="both"/>
              <w:rPr>
                <w:sz w:val="26"/>
                <w:szCs w:val="26"/>
              </w:rPr>
            </w:pPr>
            <w:r w:rsidRPr="004C1919">
              <w:rPr>
                <w:sz w:val="26"/>
                <w:szCs w:val="26"/>
              </w:rPr>
              <w:t>http://www.primadm.ru/</w:t>
            </w:r>
          </w:p>
        </w:tc>
      </w:tr>
    </w:tbl>
    <w:p w:rsidR="00DD520B" w:rsidRPr="004C1919" w:rsidRDefault="00DD520B" w:rsidP="006F3697">
      <w:pPr>
        <w:rPr>
          <w:b/>
          <w:sz w:val="26"/>
          <w:szCs w:val="26"/>
        </w:rPr>
      </w:pPr>
    </w:p>
    <w:p w:rsidR="00DD520B" w:rsidRPr="004C1919" w:rsidRDefault="008B42B2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C1919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DD520B" w:rsidRPr="004C1919" w:rsidRDefault="008B42B2" w:rsidP="004C1919">
      <w:pPr>
        <w:pStyle w:val="1"/>
        <w:spacing w:after="0"/>
        <w:ind w:left="0"/>
        <w:jc w:val="center"/>
        <w:rPr>
          <w:i/>
          <w:sz w:val="26"/>
          <w:szCs w:val="26"/>
        </w:rPr>
      </w:pPr>
      <w:r w:rsidRPr="004C1919">
        <w:rPr>
          <w:i/>
          <w:sz w:val="26"/>
          <w:szCs w:val="26"/>
        </w:rPr>
        <w:t>(заполняется участником публичных консультаций)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___________________________________________________________________________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Ф.И.О. контактного лица ______________________________________________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Номер контактного телефона ____________________________________________</w:t>
      </w:r>
    </w:p>
    <w:p w:rsidR="00DD520B" w:rsidRPr="004C1919" w:rsidRDefault="008B42B2">
      <w:pPr>
        <w:ind w:firstLine="709"/>
        <w:jc w:val="both"/>
        <w:rPr>
          <w:sz w:val="26"/>
          <w:szCs w:val="26"/>
        </w:rPr>
      </w:pPr>
      <w:r w:rsidRPr="004C1919">
        <w:rPr>
          <w:sz w:val="26"/>
          <w:szCs w:val="26"/>
        </w:rPr>
        <w:t>Адрес электронной почты ______________________________________________</w:t>
      </w:r>
    </w:p>
    <w:p w:rsidR="00DD520B" w:rsidRPr="004C1919" w:rsidRDefault="00DD520B" w:rsidP="006F3697">
      <w:pPr>
        <w:rPr>
          <w:b/>
          <w:sz w:val="26"/>
          <w:szCs w:val="26"/>
        </w:rPr>
      </w:pPr>
    </w:p>
    <w:p w:rsidR="00DD520B" w:rsidRPr="004C1919" w:rsidRDefault="008B42B2">
      <w:pPr>
        <w:jc w:val="center"/>
        <w:rPr>
          <w:b/>
          <w:sz w:val="26"/>
          <w:szCs w:val="26"/>
        </w:rPr>
      </w:pPr>
      <w:r w:rsidRPr="004C1919">
        <w:rPr>
          <w:b/>
          <w:sz w:val="26"/>
          <w:szCs w:val="26"/>
        </w:rPr>
        <w:t>VI. Вопросы</w:t>
      </w:r>
    </w:p>
    <w:p w:rsidR="00DD520B" w:rsidRPr="004C1919" w:rsidRDefault="008B42B2" w:rsidP="004C1919">
      <w:pPr>
        <w:jc w:val="center"/>
        <w:rPr>
          <w:b/>
          <w:sz w:val="26"/>
          <w:szCs w:val="26"/>
        </w:rPr>
      </w:pPr>
      <w:r w:rsidRPr="004C1919">
        <w:rPr>
          <w:i/>
          <w:sz w:val="26"/>
          <w:szCs w:val="26"/>
        </w:rPr>
        <w:t>(заполняется участником публичных консультаций)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2085" cy="1270"/>
                <wp:effectExtent l="0" t="0" r="19050" b="1905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1B6FA" id="Прямая соединительная линия 1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7.95pt" to="488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Pr="004C1919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2D2B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8435" cy="1270"/>
                <wp:effectExtent l="0" t="0" r="19050" b="19050"/>
                <wp:wrapNone/>
                <wp:docPr id="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6D869" id="Прямая соединительная линия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28.5pt" to="488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" strokeweight=".18mm">
                <v:stroke joinstyle="miter"/>
              </v:line>
            </w:pict>
          </mc:Fallback>
        </mc:AlternateContent>
      </w:r>
      <w:r w:rsidRPr="004C1919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 w:rsidR="00DD520B" w:rsidRPr="004C1919" w:rsidRDefault="008B42B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</w:t>
      </w:r>
    </w:p>
    <w:p w:rsidR="00DD520B" w:rsidRPr="004C1919" w:rsidRDefault="008B42B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 w:rsidR="00DD520B" w:rsidRPr="004C1919" w:rsidRDefault="008B42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lastRenderedPageBreak/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 w:rsidR="00DD520B" w:rsidRPr="004C1919" w:rsidRDefault="008B42B2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 w:rsidR="00DD520B" w:rsidRPr="004C1919" w:rsidRDefault="00DD520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D520B" w:rsidRPr="004C1919" w:rsidRDefault="008B42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 xml:space="preserve">_____________________________   </w:t>
      </w:r>
      <w:r w:rsidRPr="004C1919"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_______________________</w:t>
      </w:r>
    </w:p>
    <w:p w:rsidR="00DD520B" w:rsidRPr="004C1919" w:rsidRDefault="008B42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</w:t>
      </w:r>
      <w:r w:rsidRPr="004C191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4C1919">
        <w:rPr>
          <w:rFonts w:ascii="Times New Roman" w:hAnsi="Times New Roman" w:cs="Times New Roman"/>
          <w:sz w:val="26"/>
          <w:szCs w:val="26"/>
        </w:rPr>
        <w:tab/>
      </w:r>
      <w:r w:rsidR="004C191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C1919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DD520B" w:rsidRPr="004C1919" w:rsidRDefault="00DD52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520B" w:rsidRPr="004C1919" w:rsidRDefault="00DD52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520B" w:rsidRPr="004C1919" w:rsidRDefault="008B42B2">
      <w:pPr>
        <w:pStyle w:val="ConsPlusNonformat"/>
        <w:rPr>
          <w:sz w:val="26"/>
          <w:szCs w:val="26"/>
        </w:rPr>
      </w:pPr>
      <w:r w:rsidRPr="004C1919">
        <w:rPr>
          <w:rFonts w:ascii="Times New Roman" w:hAnsi="Times New Roman" w:cs="Times New Roman"/>
          <w:sz w:val="26"/>
          <w:szCs w:val="26"/>
        </w:rPr>
        <w:t>__________________________ 202</w:t>
      </w:r>
      <w:r w:rsidR="006F3697" w:rsidRPr="004C1919">
        <w:rPr>
          <w:rFonts w:ascii="Times New Roman" w:hAnsi="Times New Roman" w:cs="Times New Roman"/>
          <w:sz w:val="26"/>
          <w:szCs w:val="26"/>
        </w:rPr>
        <w:t>2</w:t>
      </w:r>
      <w:r w:rsidRPr="004C1919">
        <w:rPr>
          <w:rFonts w:ascii="Times New Roman" w:hAnsi="Times New Roman" w:cs="Times New Roman"/>
          <w:sz w:val="26"/>
          <w:szCs w:val="26"/>
        </w:rPr>
        <w:t xml:space="preserve"> год </w:t>
      </w:r>
    </w:p>
    <w:sectPr w:rsidR="00DD520B" w:rsidRPr="004C1919">
      <w:pgSz w:w="11906" w:h="16838"/>
      <w:pgMar w:top="851" w:right="70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1B7"/>
    <w:multiLevelType w:val="multilevel"/>
    <w:tmpl w:val="A54AB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5C53"/>
    <w:multiLevelType w:val="multilevel"/>
    <w:tmpl w:val="6504A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0B"/>
    <w:rsid w:val="00173A2C"/>
    <w:rsid w:val="00371660"/>
    <w:rsid w:val="004C1919"/>
    <w:rsid w:val="006509AB"/>
    <w:rsid w:val="006F3697"/>
    <w:rsid w:val="008B42B2"/>
    <w:rsid w:val="00B14C91"/>
    <w:rsid w:val="00C21806"/>
    <w:rsid w:val="00D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DF18"/>
  <w15:docId w15:val="{82908FEA-B9FF-45FD-97DD-4FB4020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qFormat/>
    <w:rsid w:val="00114EA7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E5309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530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E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114EA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unhideWhenUsed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B404E1"/>
    <w:pPr>
      <w:spacing w:after="60"/>
      <w:ind w:left="720"/>
      <w:jc w:val="both"/>
    </w:pPr>
  </w:style>
  <w:style w:type="paragraph" w:styleId="af3">
    <w:name w:val="No Spacing"/>
    <w:uiPriority w:val="1"/>
    <w:qFormat/>
    <w:rsid w:val="008343AF"/>
    <w:rPr>
      <w:sz w:val="24"/>
    </w:rPr>
  </w:style>
  <w:style w:type="table" w:styleId="af4">
    <w:name w:val="Table Grid"/>
    <w:basedOn w:val="a1"/>
    <w:uiPriority w:val="39"/>
    <w:rsid w:val="00A2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dc:description/>
  <cp:lastModifiedBy>Алексеева Валерия Алексеевна</cp:lastModifiedBy>
  <cp:revision>30</cp:revision>
  <cp:lastPrinted>2021-10-11T16:08:00Z</cp:lastPrinted>
  <dcterms:created xsi:type="dcterms:W3CDTF">2021-06-01T11:09:00Z</dcterms:created>
  <dcterms:modified xsi:type="dcterms:W3CDTF">2022-04-06T11:51:00Z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